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8C07">
      <w:pPr>
        <w:jc w:val="center"/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</w:rPr>
      </w:pPr>
      <w:r>
        <w:rPr>
          <w:rFonts w:hint="eastAsia" w:ascii="黑体" w:eastAsia="黑体"/>
          <w:sz w:val="36"/>
          <w:szCs w:val="36"/>
          <w:lang w:eastAsia="zh-CN"/>
        </w:rPr>
        <w:t>阜阳鑫能机电工程有限公司2026年第二批消防灭火器采购项目</w:t>
      </w:r>
      <w:r>
        <w:rPr>
          <w:rFonts w:hint="eastAsia" w:ascii="黑体" w:hAnsi="Times New Roman" w:eastAsia="黑体" w:cs="Times New Roman"/>
          <w:sz w:val="36"/>
          <w:szCs w:val="36"/>
          <w:lang w:eastAsia="zh-CN"/>
        </w:rPr>
        <w:t>流标公告</w:t>
      </w:r>
    </w:p>
    <w:p w14:paraId="17DDB624">
      <w:pPr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</w:rPr>
      </w:pPr>
    </w:p>
    <w:p w14:paraId="798BAE6D">
      <w:pPr>
        <w:ind w:firstLine="640" w:firstLineChars="200"/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</w:rPr>
        <w:t>项目名称：</w:t>
      </w:r>
      <w:r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  <w:lang w:eastAsia="zh-CN"/>
        </w:rPr>
        <w:t>阜阳鑫能机电工程有限公司2026年第二批消防灭火器采购项目</w:t>
      </w:r>
    </w:p>
    <w:p w14:paraId="5A08DD60">
      <w:pPr>
        <w:ind w:firstLine="640" w:firstLineChars="200"/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  <w:lang w:val="en-US" w:eastAsia="zh-CN"/>
        </w:rPr>
        <w:t>流标原因：中标人佛山市鑫明辉不锈钢有限公司不愿按照投标的价格签定合同，</w:t>
      </w:r>
      <w:r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</w:rPr>
        <w:t>故本次招标流标。</w:t>
      </w:r>
    </w:p>
    <w:p w14:paraId="63DCB5C2">
      <w:pPr>
        <w:ind w:firstLine="640" w:firstLineChars="200"/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  <w:lang w:val="en-US" w:eastAsia="zh-CN"/>
        </w:rPr>
        <w:t>禁止佛山市鑫明辉不锈钢有限公司3年内参与我公司所有招标采购项目投标。</w:t>
      </w:r>
    </w:p>
    <w:p w14:paraId="506424B2">
      <w:pPr>
        <w:ind w:firstLine="4160" w:firstLineChars="1300"/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</w:rPr>
        <w:t>阜阳鑫能机电工程有限公司</w:t>
      </w:r>
    </w:p>
    <w:p w14:paraId="1DD52D7F">
      <w:pPr>
        <w:ind w:firstLine="5120" w:firstLineChars="1600"/>
        <w:rPr>
          <w:rFonts w:hint="default" w:cs="宋体" w:asciiTheme="minorEastAsia" w:hAnsiTheme="minorEastAsia" w:eastAsiaTheme="minorEastAsia"/>
          <w:spacing w:val="2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  <w:lang w:val="en-US" w:eastAsia="zh-CN"/>
        </w:rPr>
        <w:t>2026年5月22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pacing w:val="20"/>
          <w:kern w:val="0"/>
          <w:sz w:val="28"/>
          <w:szCs w:val="28"/>
          <w:lang w:val="en-US" w:eastAsia="zh-CN"/>
        </w:rPr>
        <w:t>日</w:t>
      </w:r>
    </w:p>
    <w:p w14:paraId="78585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26A36"/>
    <w:rsid w:val="01D26A36"/>
    <w:rsid w:val="36A80711"/>
    <w:rsid w:val="3B2B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6E657F6768084FC78514B73AED601669_11</vt:lpwstr>
  </property>
  <property fmtid="{D5CDD505-2E9C-101B-9397-08002B2CF9AE}" pid="4" name="KSOTemplateDocerSaveRecord">
    <vt:lpwstr>eyJoZGlkIjoiNmVjOWQ3OWRiODY5NDVmM2Y0MWQ0Yjg5ZDRhZGM0OTgiLCJ1c2VySWQiOiIyNTEyNjk4MTUifQ==</vt:lpwstr>
  </property>
</Properties>
</file>